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4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59"/>
        <w:gridCol w:w="2006"/>
        <w:gridCol w:w="1078"/>
        <w:gridCol w:w="1387"/>
        <w:gridCol w:w="2217"/>
        <w:gridCol w:w="2452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报名序号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深圳市药物警戒和风险管理研究院</w:t>
            </w:r>
          </w:p>
        </w:tc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专业技术岗位十一级至十三级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（岗位代码：2025007020061）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吴天敏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4351669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生物统计学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乔治敦大学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0828594C"/>
    <w:rsid w:val="0E9B7F6F"/>
    <w:rsid w:val="0F084D74"/>
    <w:rsid w:val="10C51AF2"/>
    <w:rsid w:val="18AD09E0"/>
    <w:rsid w:val="1BAF72A5"/>
    <w:rsid w:val="223A7AEE"/>
    <w:rsid w:val="22AB49F8"/>
    <w:rsid w:val="391112CA"/>
    <w:rsid w:val="3AE7D7BC"/>
    <w:rsid w:val="46A3799C"/>
    <w:rsid w:val="48707F13"/>
    <w:rsid w:val="49E11E33"/>
    <w:rsid w:val="4E8772BD"/>
    <w:rsid w:val="5CC27B7F"/>
    <w:rsid w:val="5FC5FD42"/>
    <w:rsid w:val="766A1A81"/>
    <w:rsid w:val="78407452"/>
    <w:rsid w:val="7DFD6F9B"/>
    <w:rsid w:val="CBCEC35D"/>
    <w:rsid w:val="E64A642D"/>
    <w:rsid w:val="EBFDF36F"/>
    <w:rsid w:val="EFF0EA75"/>
    <w:rsid w:val="F55C6F28"/>
    <w:rsid w:val="FBE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jc w:val="left"/>
    </w:pPr>
    <w:rPr>
      <w:rFonts w:ascii="Calibri" w:hAnsi="Calibri" w:cs="Calibri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2023-08-30T03:51:00Z</dcterms:created>
  <dc:creator>马辉军</dc:creator>
  <cp:lastModifiedBy>马辉军</cp:lastModifiedBy>
  <dcterms:modified xsi:type="dcterms:W3CDTF">2025-12-22T08:48:16Z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